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26" w:rsidRDefault="004667FA" w:rsidP="00236B26">
      <w:pPr>
        <w:pStyle w:val="20"/>
        <w:spacing w:after="0"/>
        <w:jc w:val="both"/>
        <w:rPr>
          <w:b w:val="0"/>
          <w:sz w:val="28"/>
          <w:szCs w:val="28"/>
        </w:rPr>
      </w:pPr>
      <w:r w:rsidRPr="004667FA">
        <w:rPr>
          <w:b w:val="0"/>
          <w:noProof/>
          <w:sz w:val="28"/>
          <w:szCs w:val="28"/>
          <w:lang w:eastAsia="ru-RU"/>
        </w:rPr>
        <w:drawing>
          <wp:inline distT="0" distB="0" distL="0" distR="0">
            <wp:extent cx="6366955" cy="9170130"/>
            <wp:effectExtent l="7937" t="0" r="4128" b="4127"/>
            <wp:docPr id="1" name="Рисунок 1" descr="C:\Users\User\Pictures\2024-11-18 чччч\ччч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4-11-18 чччч\ччч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71834" cy="917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B26" w:rsidRDefault="00236B26" w:rsidP="00236B26">
      <w:pPr>
        <w:pStyle w:val="20"/>
        <w:spacing w:after="0"/>
        <w:jc w:val="both"/>
        <w:rPr>
          <w:b w:val="0"/>
          <w:sz w:val="28"/>
          <w:szCs w:val="28"/>
        </w:rPr>
      </w:pPr>
    </w:p>
    <w:p w:rsidR="00236B26" w:rsidRPr="00236B26" w:rsidRDefault="00236B26" w:rsidP="00236B26">
      <w:pPr>
        <w:pStyle w:val="20"/>
        <w:spacing w:after="0"/>
        <w:jc w:val="both"/>
        <w:rPr>
          <w:b w:val="0"/>
          <w:sz w:val="28"/>
          <w:szCs w:val="28"/>
        </w:rPr>
      </w:pPr>
    </w:p>
    <w:p w:rsidR="00361347" w:rsidRPr="009D72DB" w:rsidRDefault="00361347" w:rsidP="00236B26">
      <w:pPr>
        <w:pStyle w:val="20"/>
        <w:spacing w:after="0"/>
        <w:jc w:val="left"/>
        <w:rPr>
          <w:sz w:val="28"/>
          <w:szCs w:val="28"/>
        </w:rPr>
      </w:pPr>
    </w:p>
    <w:p w:rsidR="00361347" w:rsidRDefault="00361347" w:rsidP="00361347">
      <w:pPr>
        <w:pStyle w:val="1"/>
        <w:tabs>
          <w:tab w:val="left" w:pos="757"/>
        </w:tabs>
        <w:ind w:firstLine="0"/>
        <w:jc w:val="both"/>
        <w:rPr>
          <w:sz w:val="28"/>
          <w:szCs w:val="28"/>
        </w:rPr>
      </w:pPr>
    </w:p>
    <w:p w:rsidR="00236B26" w:rsidRDefault="00236B26" w:rsidP="00361347">
      <w:pPr>
        <w:pStyle w:val="1"/>
        <w:tabs>
          <w:tab w:val="left" w:pos="757"/>
        </w:tabs>
        <w:ind w:firstLine="0"/>
        <w:jc w:val="both"/>
        <w:rPr>
          <w:sz w:val="28"/>
          <w:szCs w:val="28"/>
        </w:rPr>
      </w:pPr>
    </w:p>
    <w:p w:rsidR="00236B26" w:rsidRDefault="00236B26" w:rsidP="00361347">
      <w:pPr>
        <w:pStyle w:val="1"/>
        <w:tabs>
          <w:tab w:val="left" w:pos="757"/>
        </w:tabs>
        <w:ind w:firstLine="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540"/>
        <w:gridCol w:w="5467"/>
        <w:gridCol w:w="1642"/>
        <w:gridCol w:w="2526"/>
      </w:tblGrid>
      <w:tr w:rsidR="00236B26" w:rsidRPr="00DA2795" w:rsidTr="006F56AB">
        <w:trPr>
          <w:trHeight w:hRule="exact" w:val="5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>№ п/п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B26" w:rsidRPr="00DA2795" w:rsidRDefault="00236B26" w:rsidP="006F56AB">
            <w:pPr>
              <w:pStyle w:val="a5"/>
              <w:spacing w:line="276" w:lineRule="auto"/>
              <w:ind w:firstLine="340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B26" w:rsidRPr="00DA2795" w:rsidRDefault="00236B26" w:rsidP="006F56AB">
            <w:pPr>
              <w:pStyle w:val="a5"/>
              <w:tabs>
                <w:tab w:val="left" w:pos="5963"/>
              </w:tabs>
              <w:spacing w:line="276" w:lineRule="auto"/>
              <w:ind w:left="2080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>Мероприятия</w:t>
            </w:r>
            <w:r w:rsidRPr="00DA2795">
              <w:rPr>
                <w:b/>
                <w:bCs/>
                <w:color w:val="45444D"/>
                <w:sz w:val="28"/>
                <w:szCs w:val="28"/>
              </w:rPr>
              <w:tab/>
              <w:t>Сроки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B26" w:rsidRPr="00DA2795" w:rsidRDefault="00236B26" w:rsidP="006F56AB">
            <w:pPr>
              <w:pStyle w:val="a5"/>
              <w:spacing w:line="276" w:lineRule="auto"/>
              <w:ind w:firstLine="180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>Ответственные</w:t>
            </w:r>
          </w:p>
        </w:tc>
      </w:tr>
      <w:tr w:rsidR="00236B26" w:rsidRPr="00DA2795" w:rsidTr="006F56AB">
        <w:trPr>
          <w:trHeight w:hRule="exact" w:val="5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>1.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 xml:space="preserve">Нормативно </w:t>
            </w:r>
            <w:r w:rsidRPr="00DA2795">
              <w:rPr>
                <w:b/>
                <w:bCs/>
                <w:color w:val="26252C"/>
                <w:sz w:val="28"/>
                <w:szCs w:val="28"/>
              </w:rPr>
              <w:t xml:space="preserve">- </w:t>
            </w:r>
            <w:r w:rsidRPr="00DA2795">
              <w:rPr>
                <w:b/>
                <w:bCs/>
                <w:color w:val="45444D"/>
                <w:sz w:val="28"/>
                <w:szCs w:val="28"/>
              </w:rPr>
              <w:t>правовое регулирование</w:t>
            </w:r>
          </w:p>
        </w:tc>
      </w:tr>
      <w:tr w:rsidR="00236B26" w:rsidRPr="00DA2795" w:rsidTr="006F56AB">
        <w:trPr>
          <w:trHeight w:hRule="exact" w:val="127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1.1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tabs>
                <w:tab w:val="left" w:pos="1546"/>
                <w:tab w:val="left" w:pos="2179"/>
              </w:tabs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Нормативно</w:t>
            </w:r>
            <w:r w:rsidRPr="00DA2795">
              <w:rPr>
                <w:color w:val="26252C"/>
                <w:sz w:val="28"/>
                <w:szCs w:val="28"/>
              </w:rPr>
              <w:tab/>
            </w:r>
            <w:r>
              <w:rPr>
                <w:color w:val="45444D"/>
                <w:sz w:val="28"/>
                <w:szCs w:val="28"/>
              </w:rPr>
              <w:t>—</w:t>
            </w:r>
            <w:r w:rsidRPr="00DA2795">
              <w:rPr>
                <w:color w:val="26252C"/>
                <w:sz w:val="28"/>
                <w:szCs w:val="28"/>
              </w:rPr>
              <w:t>правовое</w:t>
            </w:r>
          </w:p>
          <w:p w:rsidR="00236B26" w:rsidRPr="00DA2795" w:rsidRDefault="00236B26" w:rsidP="006F56AB">
            <w:pPr>
              <w:pStyle w:val="a5"/>
              <w:tabs>
                <w:tab w:val="left" w:pos="217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26252C"/>
                <w:sz w:val="28"/>
                <w:szCs w:val="28"/>
              </w:rPr>
              <w:t xml:space="preserve">Регулирование </w:t>
            </w:r>
            <w:r w:rsidRPr="00DA2795">
              <w:rPr>
                <w:color w:val="26252C"/>
                <w:sz w:val="28"/>
                <w:szCs w:val="28"/>
              </w:rPr>
              <w:t>процесса</w:t>
            </w:r>
          </w:p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color w:val="26252C"/>
                <w:sz w:val="28"/>
                <w:szCs w:val="28"/>
              </w:rPr>
              <w:t xml:space="preserve">профессиональной поддержки и </w:t>
            </w:r>
            <w:r w:rsidRPr="00DA2795">
              <w:rPr>
                <w:color w:val="26252C"/>
                <w:sz w:val="28"/>
                <w:szCs w:val="28"/>
              </w:rPr>
              <w:t>методического сопровождения молодых педагогов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tabs>
                <w:tab w:val="left" w:pos="5434"/>
              </w:tabs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1. Разработка дорожной карты по развитию</w:t>
            </w:r>
            <w:r w:rsidRPr="00DA2795">
              <w:rPr>
                <w:color w:val="26252C"/>
                <w:sz w:val="28"/>
                <w:szCs w:val="28"/>
              </w:rPr>
              <w:tab/>
              <w:t>сентябрь 2024 г.</w:t>
            </w:r>
          </w:p>
          <w:p w:rsidR="00236B26" w:rsidRPr="00DA2795" w:rsidRDefault="00236B26" w:rsidP="006F56A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профессиональной поддержки молодых педагогов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color w:val="26252C"/>
                <w:sz w:val="28"/>
                <w:szCs w:val="28"/>
              </w:rPr>
              <w:t>Заведующий</w:t>
            </w:r>
          </w:p>
        </w:tc>
      </w:tr>
      <w:tr w:rsidR="00236B26" w:rsidRPr="00DA2795" w:rsidTr="006F56AB">
        <w:trPr>
          <w:trHeight w:hRule="exact" w:val="3495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 xml:space="preserve">2. Внесение дополнений/ изменений в Положение о системе оплаты труда в образовательной организации в части стимулирования и поддержки инициатив и творческого потенциала молодых педагогов, ответственных </w:t>
            </w:r>
            <w:r w:rsidRPr="00DA2795">
              <w:rPr>
                <w:color w:val="45444D"/>
                <w:sz w:val="28"/>
                <w:szCs w:val="28"/>
              </w:rPr>
              <w:t xml:space="preserve">за </w:t>
            </w:r>
            <w:r w:rsidRPr="00DA2795">
              <w:rPr>
                <w:color w:val="26252C"/>
                <w:sz w:val="28"/>
                <w:szCs w:val="28"/>
              </w:rPr>
              <w:t>сопровождение молодых педагогов, и внесение изменений в другие локальные акты образовательной организации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сентябрь 2024 г.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color w:val="26252C"/>
                <w:sz w:val="28"/>
                <w:szCs w:val="28"/>
              </w:rPr>
              <w:t>Заведующий</w:t>
            </w:r>
          </w:p>
        </w:tc>
      </w:tr>
      <w:tr w:rsidR="00236B26" w:rsidRPr="00DA2795" w:rsidTr="006F56AB">
        <w:trPr>
          <w:trHeight w:hRule="exact" w:val="4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2.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color w:val="45444D"/>
                <w:sz w:val="28"/>
                <w:szCs w:val="28"/>
              </w:rPr>
              <w:t xml:space="preserve">Информационно </w:t>
            </w:r>
            <w:r w:rsidRPr="00DA2795">
              <w:rPr>
                <w:b/>
                <w:bCs/>
                <w:color w:val="26252C"/>
                <w:sz w:val="28"/>
                <w:szCs w:val="28"/>
              </w:rPr>
              <w:t xml:space="preserve">- </w:t>
            </w:r>
            <w:r w:rsidRPr="00DA2795">
              <w:rPr>
                <w:b/>
                <w:bCs/>
                <w:color w:val="45444D"/>
                <w:sz w:val="28"/>
                <w:szCs w:val="28"/>
              </w:rPr>
              <w:t>организационная, методическая, консультационная поддержка</w:t>
            </w:r>
          </w:p>
        </w:tc>
      </w:tr>
      <w:tr w:rsidR="00236B26" w:rsidRPr="00DA2795" w:rsidTr="006F56AB">
        <w:trPr>
          <w:trHeight w:hRule="exact" w:val="11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2.1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 xml:space="preserve">Обеспечение информационно организационной, методически й, консультационной поддержкой про </w:t>
            </w:r>
            <w:proofErr w:type="spellStart"/>
            <w:r w:rsidRPr="00DA2795">
              <w:rPr>
                <w:color w:val="26252C"/>
                <w:sz w:val="28"/>
                <w:szCs w:val="28"/>
              </w:rPr>
              <w:t>цесса</w:t>
            </w:r>
            <w:proofErr w:type="spellEnd"/>
            <w:r w:rsidRPr="00DA2795">
              <w:rPr>
                <w:color w:val="26252C"/>
                <w:sz w:val="28"/>
                <w:szCs w:val="28"/>
              </w:rPr>
              <w:t xml:space="preserve"> профессионального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1. Размещение и обновление информации о методическом сопровождении профессионального развития молодых педагогов на сайтах образовательных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color w:val="26252C"/>
                <w:sz w:val="28"/>
                <w:szCs w:val="28"/>
              </w:rPr>
              <w:t>Постоянно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color w:val="26252C"/>
                <w:sz w:val="28"/>
                <w:szCs w:val="28"/>
              </w:rPr>
              <w:t>Заведующий</w:t>
            </w:r>
          </w:p>
        </w:tc>
      </w:tr>
    </w:tbl>
    <w:p w:rsidR="00236B26" w:rsidRPr="00DA2795" w:rsidRDefault="00236B26" w:rsidP="00236B2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279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768"/>
        <w:gridCol w:w="6581"/>
        <w:gridCol w:w="1982"/>
        <w:gridCol w:w="2141"/>
      </w:tblGrid>
      <w:tr w:rsidR="00236B26" w:rsidRPr="00DA2795" w:rsidTr="006F56AB">
        <w:trPr>
          <w:trHeight w:hRule="exact" w:val="17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развития молодых педагогов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 Консультирование по вопросам методического сопровождения профессионального развития молодых педагогов и по отдельным вопросам развития системы наставничества в образовательной организации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В течение периода реализации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236B26" w:rsidRPr="00DA2795" w:rsidTr="006F56AB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44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sz w:val="28"/>
                <w:szCs w:val="28"/>
              </w:rPr>
              <w:t>Деятельность по выявлению профессиональных дефицитов у молодых педагогов</w:t>
            </w:r>
          </w:p>
        </w:tc>
      </w:tr>
      <w:tr w:rsidR="00236B26" w:rsidRPr="00DA2795" w:rsidTr="006F56AB">
        <w:trPr>
          <w:trHeight w:hRule="exact" w:val="1580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3.1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tabs>
                <w:tab w:val="left" w:pos="1627"/>
                <w:tab w:val="left" w:pos="3302"/>
              </w:tabs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Организация</w:t>
            </w:r>
            <w:r w:rsidRPr="00DA2795">
              <w:rPr>
                <w:sz w:val="28"/>
                <w:szCs w:val="28"/>
              </w:rPr>
              <w:tab/>
              <w:t>деятельности</w:t>
            </w:r>
            <w:r w:rsidRPr="00DA2795">
              <w:rPr>
                <w:sz w:val="28"/>
                <w:szCs w:val="28"/>
              </w:rPr>
              <w:tab/>
              <w:t>по</w:t>
            </w:r>
          </w:p>
          <w:p w:rsidR="00236B26" w:rsidRPr="00DA2795" w:rsidRDefault="00236B26" w:rsidP="006F56AB">
            <w:pPr>
              <w:pStyle w:val="a5"/>
              <w:tabs>
                <w:tab w:val="left" w:pos="1584"/>
              </w:tabs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выявлению</w:t>
            </w:r>
            <w:r w:rsidRPr="00DA2795">
              <w:rPr>
                <w:sz w:val="28"/>
                <w:szCs w:val="28"/>
              </w:rPr>
              <w:tab/>
              <w:t>профессиональных</w:t>
            </w:r>
          </w:p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дефицитов у молодых педагогов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1. Выявление дефицитов у молодых педагогов, анализ полученных результатов; планирование мероприятий и оказание адресных рекомендаций, направленных на компенсацию дефицитов молодых педагогов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236B26" w:rsidRPr="00DA2795" w:rsidTr="006F56AB">
        <w:trPr>
          <w:trHeight w:hRule="exact" w:val="888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 Самодиагностика молодых педагогов на уровне образовательной организации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6" w:rsidRPr="00DA2795" w:rsidTr="006F56AB">
        <w:trPr>
          <w:trHeight w:hRule="exact" w:val="156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3. Консультирование и сопровождение процесса разработки персонализированных программ профессионального развития молодых педагогов (в </w:t>
            </w:r>
            <w:proofErr w:type="spellStart"/>
            <w:r w:rsidRPr="00DA2795">
              <w:rPr>
                <w:sz w:val="28"/>
                <w:szCs w:val="28"/>
              </w:rPr>
              <w:t>т.ч</w:t>
            </w:r>
            <w:proofErr w:type="spellEnd"/>
            <w:r w:rsidRPr="00DA2795">
              <w:rPr>
                <w:sz w:val="28"/>
                <w:szCs w:val="28"/>
              </w:rPr>
              <w:t>. ИОМ) на основе выявленных дефицитов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6" w:rsidRPr="00DA2795" w:rsidTr="006F56AB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44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sz w:val="28"/>
                <w:szCs w:val="28"/>
              </w:rPr>
              <w:t>Профессиональная поддержка и повышение социального и профессионального статуса молодых педагогов</w:t>
            </w:r>
          </w:p>
        </w:tc>
      </w:tr>
      <w:tr w:rsidR="00236B26" w:rsidRPr="00DA2795" w:rsidTr="006F56AB">
        <w:trPr>
          <w:trHeight w:hRule="exact" w:val="1147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4.1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Обеспечение эффективной поддержки личностного и профессионального роста молодых педагогов, закрепление в системе образования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1. Внедрение Региональной целевой модели наставничества, разработка системы наставничества педагогических работников на уровне ОО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В течение периода реализации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236B26" w:rsidRPr="00DA2795" w:rsidTr="006F56AB">
        <w:trPr>
          <w:trHeight w:hRule="exact" w:val="1114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2. Тематические семинары, мастер-классы по актуальным вопросам (методическая, </w:t>
            </w:r>
            <w:proofErr w:type="spellStart"/>
            <w:r w:rsidRPr="00DA2795">
              <w:rPr>
                <w:sz w:val="28"/>
                <w:szCs w:val="28"/>
              </w:rPr>
              <w:t>конфликтологическая</w:t>
            </w:r>
            <w:proofErr w:type="spellEnd"/>
            <w:r w:rsidRPr="00DA2795">
              <w:rPr>
                <w:sz w:val="28"/>
                <w:szCs w:val="28"/>
              </w:rPr>
              <w:t xml:space="preserve">, психологическая компетентность), в </w:t>
            </w:r>
            <w:proofErr w:type="spellStart"/>
            <w:r w:rsidRPr="00DA2795">
              <w:rPr>
                <w:sz w:val="28"/>
                <w:szCs w:val="28"/>
              </w:rPr>
              <w:t>т.ч</w:t>
            </w:r>
            <w:proofErr w:type="spellEnd"/>
            <w:r w:rsidRPr="00DA2795">
              <w:rPr>
                <w:sz w:val="28"/>
                <w:szCs w:val="28"/>
              </w:rPr>
              <w:t>. по разработке ИОМ молодого педагога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6" w:rsidRPr="00DA2795" w:rsidTr="006F56AB">
        <w:trPr>
          <w:trHeight w:hRule="exact" w:val="1590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4.2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Трансляция лучших практик по профессиональной поддержке молодых педагогов в образовательных </w:t>
            </w:r>
            <w:r w:rsidRPr="00DA2795">
              <w:rPr>
                <w:sz w:val="28"/>
                <w:szCs w:val="28"/>
              </w:rPr>
              <w:lastRenderedPageBreak/>
              <w:t>организациях мероприятиях разного уровня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>1. Комплекс тематических мероприятий по обобщению лучшего опыта профессиональной поддержки молодых педагогов (конференции, форумы, фестивали, конкурсы)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В течение периода реализации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236B26" w:rsidRPr="00DA2795" w:rsidTr="006F56AB">
        <w:trPr>
          <w:trHeight w:hRule="exact" w:val="1114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 Трансляция лучших практик образовательных организаций, способствующих качественной адаптации (</w:t>
            </w:r>
            <w:proofErr w:type="spellStart"/>
            <w:r w:rsidRPr="00DA2795">
              <w:rPr>
                <w:sz w:val="28"/>
                <w:szCs w:val="28"/>
              </w:rPr>
              <w:t>закрепляемости</w:t>
            </w:r>
            <w:proofErr w:type="spellEnd"/>
            <w:r w:rsidRPr="00DA2795">
              <w:rPr>
                <w:sz w:val="28"/>
                <w:szCs w:val="28"/>
              </w:rPr>
              <w:t>) и профессиональному росту молодых педагогов города в средствах массовой информации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26" w:rsidRPr="00DA2795" w:rsidTr="006F56AB">
        <w:trPr>
          <w:trHeight w:hRule="exact" w:val="56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44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b/>
                <w:bCs/>
                <w:sz w:val="28"/>
                <w:szCs w:val="28"/>
              </w:rPr>
              <w:t>Контроль за обеспечением профессиональной поддержки молодых педагогов</w:t>
            </w:r>
          </w:p>
        </w:tc>
      </w:tr>
      <w:tr w:rsidR="00236B26" w:rsidRPr="00DA2795" w:rsidTr="006F56AB">
        <w:trPr>
          <w:trHeight w:hRule="exact" w:val="112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5.1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Контроль за обеспечением методического сопровождения профессионального развития молодых педагогов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Контроль за реализацией программы сопровождения профессионального развития молодых педагогов на уровне образовательных организаций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Постоянно, в течение периода реализации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B26" w:rsidRPr="00DA2795" w:rsidRDefault="00236B26" w:rsidP="006F56AB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236B26" w:rsidRPr="00DA2795" w:rsidRDefault="00236B26" w:rsidP="00236B2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6B26" w:rsidRPr="009D72DB" w:rsidRDefault="00236B26" w:rsidP="00361347">
      <w:pPr>
        <w:pStyle w:val="1"/>
        <w:tabs>
          <w:tab w:val="left" w:pos="757"/>
        </w:tabs>
        <w:ind w:firstLine="0"/>
        <w:jc w:val="both"/>
        <w:rPr>
          <w:sz w:val="28"/>
          <w:szCs w:val="28"/>
        </w:rPr>
      </w:pPr>
    </w:p>
    <w:sectPr w:rsidR="00236B26" w:rsidRPr="009D72DB" w:rsidSect="00236B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37D0"/>
    <w:multiLevelType w:val="hybridMultilevel"/>
    <w:tmpl w:val="9E36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8212B"/>
    <w:multiLevelType w:val="multilevel"/>
    <w:tmpl w:val="3E3CFC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17"/>
    <w:rsid w:val="00236B26"/>
    <w:rsid w:val="00361347"/>
    <w:rsid w:val="004667FA"/>
    <w:rsid w:val="005426CD"/>
    <w:rsid w:val="00E0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A61"/>
  <w15:chartTrackingRefBased/>
  <w15:docId w15:val="{E665521A-1FEE-4CA1-BD17-D1E52027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6134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361347"/>
    <w:pPr>
      <w:widowControl w:val="0"/>
      <w:spacing w:after="10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_"/>
    <w:basedOn w:val="a0"/>
    <w:link w:val="1"/>
    <w:locked/>
    <w:rsid w:val="00361347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sid w:val="003613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Другое_"/>
    <w:basedOn w:val="a0"/>
    <w:link w:val="a5"/>
    <w:locked/>
    <w:rsid w:val="00361347"/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rsid w:val="003613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23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2024-11-18T09:02:00Z</cp:lastPrinted>
  <dcterms:created xsi:type="dcterms:W3CDTF">2024-11-18T03:46:00Z</dcterms:created>
  <dcterms:modified xsi:type="dcterms:W3CDTF">2024-11-18T09:05:00Z</dcterms:modified>
</cp:coreProperties>
</file>